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95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972"/>
      </w:tblGrid>
      <w:tr w:rsidR="00A1035B" w:rsidTr="00477B02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REPUBLICA   MOLDOVA</w:t>
            </w: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RAIONUL OCNIŢA</w:t>
            </w:r>
          </w:p>
          <w:p w:rsidR="00A1035B" w:rsidRDefault="00A1035B" w:rsidP="00477B02">
            <w:pPr>
              <w:ind w:left="-360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CONSILIUL LOCAL BÎRNOVA</w:t>
            </w:r>
          </w:p>
          <w:p w:rsidR="00A1035B" w:rsidRDefault="00A1035B" w:rsidP="00477B02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A1035B" w:rsidRDefault="00A1035B" w:rsidP="00477B02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5075" cy="1146175"/>
                  <wp:effectExtent l="0" t="0" r="0" b="0"/>
                  <wp:docPr id="12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A1035B" w:rsidRDefault="00A1035B" w:rsidP="00477B02">
            <w:pPr>
              <w:jc w:val="center"/>
              <w:rPr>
                <w:b/>
              </w:rPr>
            </w:pPr>
          </w:p>
          <w:p w:rsidR="00A1035B" w:rsidRDefault="00A1035B" w:rsidP="00477B02">
            <w:pPr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РЕСПУБЛИКА МОЛДОВА</w:t>
            </w: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ОКНИЦКИЙ РАЙОН</w:t>
            </w: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СЕЛЬСКИЙ СОВЕТ БЫРНОВА</w:t>
            </w:r>
          </w:p>
          <w:p w:rsidR="00A1035B" w:rsidRDefault="00A1035B" w:rsidP="00477B02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1035B" w:rsidRDefault="00A1035B" w:rsidP="00477B02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027990" w:rsidRPr="00A1035B" w:rsidRDefault="00027990" w:rsidP="00027990">
      <w:pPr>
        <w:jc w:val="center"/>
        <w:rPr>
          <w:lang w:val="ru-RU"/>
        </w:rPr>
      </w:pPr>
    </w:p>
    <w:p w:rsidR="00027990" w:rsidRPr="00F9275F" w:rsidRDefault="00027990" w:rsidP="00027990">
      <w:pPr>
        <w:jc w:val="center"/>
        <w:rPr>
          <w:sz w:val="28"/>
          <w:szCs w:val="28"/>
        </w:rPr>
      </w:pPr>
    </w:p>
    <w:p w:rsidR="00027990" w:rsidRDefault="00027990" w:rsidP="00027990">
      <w:pPr>
        <w:tabs>
          <w:tab w:val="left" w:pos="3120"/>
        </w:tabs>
        <w:rPr>
          <w:lang w:val="ro-RO"/>
        </w:rPr>
      </w:pPr>
      <w:r>
        <w:rPr>
          <w:lang w:val="ro-RO"/>
        </w:rPr>
        <w:tab/>
      </w:r>
    </w:p>
    <w:p w:rsidR="00027990" w:rsidRPr="005F47D0" w:rsidRDefault="00027990" w:rsidP="00027990">
      <w:pPr>
        <w:tabs>
          <w:tab w:val="left" w:pos="3120"/>
        </w:tabs>
        <w:rPr>
          <w:sz w:val="28"/>
          <w:szCs w:val="28"/>
          <w:lang w:val="ro-RO"/>
        </w:rPr>
      </w:pPr>
    </w:p>
    <w:p w:rsidR="00027990" w:rsidRPr="005F47D0" w:rsidRDefault="00187536" w:rsidP="00027990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Proiect de </w:t>
      </w:r>
      <w:r w:rsidR="00EC0AC1" w:rsidRPr="005F47D0">
        <w:rPr>
          <w:b/>
          <w:color w:val="333333"/>
          <w:sz w:val="28"/>
          <w:szCs w:val="28"/>
          <w:lang w:val="ro-RO"/>
        </w:rPr>
        <w:t>Decizie</w:t>
      </w:r>
    </w:p>
    <w:p w:rsidR="00027990" w:rsidRPr="005F47D0" w:rsidRDefault="00027990" w:rsidP="00027990">
      <w:pPr>
        <w:ind w:left="600"/>
        <w:jc w:val="center"/>
        <w:rPr>
          <w:b/>
          <w:color w:val="333333"/>
          <w:sz w:val="28"/>
          <w:szCs w:val="28"/>
          <w:lang w:val="ro-RO"/>
        </w:rPr>
      </w:pPr>
    </w:p>
    <w:p w:rsidR="00027990" w:rsidRPr="005F47D0" w:rsidRDefault="00027990" w:rsidP="00027990">
      <w:pPr>
        <w:pStyle w:val="HTML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47D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Cu privire la examinarea cererii privind acordarea ajutorului </w:t>
      </w:r>
      <w:r w:rsidR="00B6662D">
        <w:rPr>
          <w:rFonts w:ascii="Times New Roman" w:hAnsi="Times New Roman" w:cs="Times New Roman"/>
          <w:b/>
          <w:color w:val="333333"/>
          <w:sz w:val="28"/>
          <w:szCs w:val="28"/>
        </w:rPr>
        <w:t>material</w:t>
      </w:r>
    </w:p>
    <w:p w:rsidR="00027990" w:rsidRPr="005F47D0" w:rsidRDefault="00027990" w:rsidP="00027990">
      <w:pPr>
        <w:jc w:val="center"/>
        <w:rPr>
          <w:b/>
          <w:sz w:val="28"/>
          <w:szCs w:val="28"/>
        </w:rPr>
      </w:pPr>
      <w:r w:rsidRPr="005F47D0">
        <w:rPr>
          <w:b/>
          <w:color w:val="333333"/>
          <w:sz w:val="28"/>
          <w:szCs w:val="28"/>
        </w:rPr>
        <w:t xml:space="preserve"> cet. </w:t>
      </w:r>
      <w:r w:rsidR="00B6662D">
        <w:rPr>
          <w:b/>
          <w:color w:val="333333"/>
          <w:sz w:val="28"/>
          <w:szCs w:val="28"/>
        </w:rPr>
        <w:t>Goga Liubov</w:t>
      </w:r>
    </w:p>
    <w:p w:rsidR="00027990" w:rsidRPr="005F47D0" w:rsidRDefault="00027990" w:rsidP="00027990">
      <w:pPr>
        <w:ind w:right="-284"/>
        <w:jc w:val="center"/>
        <w:rPr>
          <w:b/>
          <w:color w:val="333333"/>
          <w:sz w:val="28"/>
          <w:szCs w:val="28"/>
          <w:lang w:val="ro-RO"/>
        </w:rPr>
      </w:pPr>
    </w:p>
    <w:p w:rsidR="00027990" w:rsidRPr="005F47D0" w:rsidRDefault="00027990" w:rsidP="0002799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Nr. </w:t>
      </w:r>
      <w:r w:rsidR="00563DDD">
        <w:rPr>
          <w:b/>
          <w:color w:val="333333"/>
          <w:sz w:val="28"/>
          <w:szCs w:val="28"/>
          <w:lang w:val="ro-RO"/>
        </w:rPr>
        <w:t>____</w:t>
      </w:r>
      <w:r w:rsidRPr="005F47D0">
        <w:rPr>
          <w:b/>
          <w:color w:val="333333"/>
          <w:sz w:val="28"/>
          <w:szCs w:val="28"/>
          <w:lang w:val="ro-RO"/>
        </w:rPr>
        <w:t xml:space="preserve"> , din </w:t>
      </w:r>
      <w:r w:rsidR="00563DDD">
        <w:rPr>
          <w:b/>
          <w:color w:val="333333"/>
          <w:sz w:val="28"/>
          <w:szCs w:val="28"/>
          <w:lang w:val="ro-RO"/>
        </w:rPr>
        <w:t>___</w:t>
      </w:r>
      <w:r w:rsidRPr="005F47D0">
        <w:rPr>
          <w:b/>
          <w:color w:val="333333"/>
          <w:sz w:val="28"/>
          <w:szCs w:val="28"/>
          <w:lang w:val="ro-RO"/>
        </w:rPr>
        <w:t>.</w:t>
      </w:r>
      <w:r w:rsidR="00563DDD">
        <w:rPr>
          <w:b/>
          <w:color w:val="333333"/>
          <w:sz w:val="28"/>
          <w:szCs w:val="28"/>
          <w:lang w:val="ro-RO"/>
        </w:rPr>
        <w:t>___</w:t>
      </w:r>
      <w:r w:rsidRPr="005F47D0">
        <w:rPr>
          <w:b/>
          <w:color w:val="333333"/>
          <w:sz w:val="28"/>
          <w:szCs w:val="28"/>
          <w:lang w:val="ro-RO"/>
        </w:rPr>
        <w:t>.20</w:t>
      </w:r>
      <w:r w:rsidR="00A1035B">
        <w:rPr>
          <w:b/>
          <w:color w:val="333333"/>
          <w:sz w:val="28"/>
          <w:szCs w:val="28"/>
          <w:lang w:val="ro-RO"/>
        </w:rPr>
        <w:t>2</w:t>
      </w:r>
      <w:r w:rsidR="00563DDD">
        <w:rPr>
          <w:b/>
          <w:color w:val="333333"/>
          <w:sz w:val="28"/>
          <w:szCs w:val="28"/>
          <w:lang w:val="ro-RO"/>
        </w:rPr>
        <w:t>1</w:t>
      </w:r>
    </w:p>
    <w:p w:rsidR="00027990" w:rsidRPr="005F47D0" w:rsidRDefault="00027990" w:rsidP="00027990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027990" w:rsidRPr="005F47D0" w:rsidRDefault="00C1315D" w:rsidP="00C1315D">
      <w:pPr>
        <w:tabs>
          <w:tab w:val="left" w:pos="709"/>
          <w:tab w:val="center" w:pos="4960"/>
        </w:tabs>
        <w:rPr>
          <w:color w:val="333333"/>
          <w:sz w:val="28"/>
          <w:szCs w:val="28"/>
          <w:lang w:val="ro-RO"/>
        </w:rPr>
      </w:pPr>
      <w:r w:rsidRPr="005F47D0">
        <w:rPr>
          <w:color w:val="333333"/>
          <w:sz w:val="28"/>
          <w:szCs w:val="28"/>
          <w:lang w:val="ro-RO"/>
        </w:rPr>
        <w:tab/>
      </w:r>
      <w:r w:rsidR="00027990" w:rsidRPr="005F47D0">
        <w:rPr>
          <w:color w:val="333333"/>
          <w:sz w:val="28"/>
          <w:szCs w:val="28"/>
          <w:lang w:val="ro-RO"/>
        </w:rPr>
        <w:t xml:space="preserve">Adoptarea prezentei Decizii are ca scop susţinerea materială a unor categorii de populaţie în cazuri excepţionale. </w:t>
      </w:r>
    </w:p>
    <w:p w:rsidR="00027990" w:rsidRPr="005F47D0" w:rsidRDefault="00187536" w:rsidP="0002799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5F47D0">
        <w:rPr>
          <w:color w:val="333333"/>
          <w:sz w:val="28"/>
          <w:szCs w:val="28"/>
          <w:lang w:val="ro-RO"/>
        </w:rPr>
        <w:t xml:space="preserve">      Examinînd  cererea</w:t>
      </w:r>
      <w:r w:rsidR="005F47D0">
        <w:rPr>
          <w:color w:val="333333"/>
          <w:sz w:val="28"/>
          <w:szCs w:val="28"/>
          <w:lang w:val="ro-RO"/>
        </w:rPr>
        <w:t xml:space="preserve"> cu Nr.</w:t>
      </w:r>
      <w:r w:rsidR="00B6662D">
        <w:rPr>
          <w:color w:val="333333"/>
          <w:sz w:val="28"/>
          <w:szCs w:val="28"/>
          <w:lang w:val="ro-RO"/>
        </w:rPr>
        <w:t>41</w:t>
      </w:r>
      <w:r w:rsidR="00563DDD">
        <w:rPr>
          <w:color w:val="333333"/>
          <w:sz w:val="28"/>
          <w:szCs w:val="28"/>
          <w:lang w:val="ro-RO"/>
        </w:rPr>
        <w:t xml:space="preserve"> </w:t>
      </w:r>
      <w:r w:rsidR="005F47D0">
        <w:rPr>
          <w:color w:val="333333"/>
          <w:sz w:val="28"/>
          <w:szCs w:val="28"/>
          <w:lang w:val="ro-RO"/>
        </w:rPr>
        <w:t xml:space="preserve">din </w:t>
      </w:r>
      <w:r w:rsidR="00B6662D">
        <w:rPr>
          <w:color w:val="333333"/>
          <w:sz w:val="28"/>
          <w:szCs w:val="28"/>
          <w:lang w:val="ro-RO"/>
        </w:rPr>
        <w:t>28</w:t>
      </w:r>
      <w:r w:rsidR="005F47D0">
        <w:rPr>
          <w:color w:val="333333"/>
          <w:sz w:val="28"/>
          <w:szCs w:val="28"/>
          <w:lang w:val="ro-RO"/>
        </w:rPr>
        <w:t>.</w:t>
      </w:r>
      <w:r w:rsidR="004477BB">
        <w:rPr>
          <w:color w:val="333333"/>
          <w:sz w:val="28"/>
          <w:szCs w:val="28"/>
          <w:lang w:val="ro-RO"/>
        </w:rPr>
        <w:t>0</w:t>
      </w:r>
      <w:r w:rsidR="007E5E22">
        <w:rPr>
          <w:color w:val="333333"/>
          <w:sz w:val="28"/>
          <w:szCs w:val="28"/>
          <w:lang w:val="ro-RO"/>
        </w:rPr>
        <w:t>5</w:t>
      </w:r>
      <w:r w:rsidR="005F47D0">
        <w:rPr>
          <w:color w:val="333333"/>
          <w:sz w:val="28"/>
          <w:szCs w:val="28"/>
          <w:lang w:val="ro-RO"/>
        </w:rPr>
        <w:t>.20</w:t>
      </w:r>
      <w:r w:rsidR="007E5E22">
        <w:rPr>
          <w:color w:val="333333"/>
          <w:sz w:val="28"/>
          <w:szCs w:val="28"/>
          <w:lang w:val="ro-RO"/>
        </w:rPr>
        <w:t>2</w:t>
      </w:r>
      <w:r w:rsidR="00563DDD">
        <w:rPr>
          <w:color w:val="333333"/>
          <w:sz w:val="28"/>
          <w:szCs w:val="28"/>
          <w:lang w:val="ro-RO"/>
        </w:rPr>
        <w:t>1</w:t>
      </w:r>
      <w:r w:rsidR="00D346C8">
        <w:rPr>
          <w:color w:val="333333"/>
          <w:sz w:val="28"/>
          <w:szCs w:val="28"/>
          <w:lang w:val="ro-RO"/>
        </w:rPr>
        <w:t xml:space="preserve"> </w:t>
      </w:r>
      <w:r w:rsidR="005F47D0">
        <w:rPr>
          <w:color w:val="333333"/>
          <w:sz w:val="28"/>
          <w:szCs w:val="28"/>
          <w:lang w:val="ro-RO"/>
        </w:rPr>
        <w:t xml:space="preserve"> depusă de</w:t>
      </w:r>
      <w:r w:rsidRPr="005F47D0">
        <w:rPr>
          <w:color w:val="333333"/>
          <w:sz w:val="28"/>
          <w:szCs w:val="28"/>
          <w:lang w:val="ro-RO"/>
        </w:rPr>
        <w:t xml:space="preserve"> </w:t>
      </w:r>
      <w:r w:rsidRPr="004477BB">
        <w:rPr>
          <w:color w:val="333333"/>
          <w:sz w:val="28"/>
          <w:szCs w:val="28"/>
          <w:lang w:val="ro-RO"/>
        </w:rPr>
        <w:t xml:space="preserve">cet. </w:t>
      </w:r>
      <w:r w:rsidR="00B6662D">
        <w:rPr>
          <w:color w:val="333333"/>
          <w:sz w:val="28"/>
          <w:szCs w:val="28"/>
        </w:rPr>
        <w:t>Goga Liubov</w:t>
      </w:r>
      <w:r w:rsidR="004477BB" w:rsidRPr="005F47D0">
        <w:rPr>
          <w:color w:val="333333"/>
          <w:sz w:val="28"/>
          <w:szCs w:val="28"/>
          <w:lang w:val="ro-RO"/>
        </w:rPr>
        <w:t xml:space="preserve"> </w:t>
      </w:r>
      <w:r w:rsidRPr="005F47D0">
        <w:rPr>
          <w:color w:val="333333"/>
          <w:sz w:val="28"/>
          <w:szCs w:val="28"/>
          <w:lang w:val="ro-RO"/>
        </w:rPr>
        <w:t>privind acordarea ajutorului</w:t>
      </w:r>
      <w:r w:rsidR="00563DDD">
        <w:rPr>
          <w:color w:val="333333"/>
          <w:sz w:val="28"/>
          <w:szCs w:val="28"/>
          <w:lang w:val="ro-RO"/>
        </w:rPr>
        <w:t xml:space="preserve"> în legătură </w:t>
      </w:r>
      <w:r w:rsidR="00B6662D">
        <w:rPr>
          <w:color w:val="333333"/>
          <w:sz w:val="28"/>
          <w:szCs w:val="28"/>
          <w:lang w:val="ro-RO"/>
        </w:rPr>
        <w:t>decesul soţului</w:t>
      </w:r>
      <w:r w:rsidRPr="005F47D0">
        <w:rPr>
          <w:color w:val="333333"/>
          <w:sz w:val="28"/>
          <w:szCs w:val="28"/>
          <w:lang w:val="ro-RO"/>
        </w:rPr>
        <w:t>, î</w:t>
      </w:r>
      <w:r w:rsidR="00027990" w:rsidRPr="005F47D0">
        <w:rPr>
          <w:color w:val="333333"/>
          <w:sz w:val="28"/>
          <w:szCs w:val="28"/>
          <w:lang w:val="ro-RO"/>
        </w:rPr>
        <w:t>n baza art.14, alin.(2), lit.</w:t>
      </w:r>
      <w:r w:rsidR="00C1315D" w:rsidRPr="005F47D0">
        <w:rPr>
          <w:color w:val="333333"/>
          <w:sz w:val="28"/>
          <w:szCs w:val="28"/>
          <w:lang w:val="ro-RO"/>
        </w:rPr>
        <w:t xml:space="preserve">n), </w:t>
      </w:r>
      <w:r w:rsidR="00027990" w:rsidRPr="005F47D0">
        <w:rPr>
          <w:color w:val="333333"/>
          <w:sz w:val="28"/>
          <w:szCs w:val="28"/>
          <w:lang w:val="ro-RO"/>
        </w:rPr>
        <w:t xml:space="preserve">y) al Legii privind administraţia publică locală nr. 436-XVI din 28.12.2006, consiliul local Bîrnova </w:t>
      </w:r>
      <w:r w:rsidR="00027990" w:rsidRPr="005F47D0">
        <w:rPr>
          <w:b/>
          <w:color w:val="333333"/>
          <w:sz w:val="28"/>
          <w:szCs w:val="28"/>
          <w:lang w:val="ro-RO"/>
        </w:rPr>
        <w:t>DECIDE:</w:t>
      </w:r>
    </w:p>
    <w:p w:rsidR="00027990" w:rsidRPr="005F47D0" w:rsidRDefault="00027990" w:rsidP="0002799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</w:p>
    <w:p w:rsidR="007E5E22" w:rsidRDefault="007E5E22" w:rsidP="00027990">
      <w:pPr>
        <w:numPr>
          <w:ilvl w:val="0"/>
          <w:numId w:val="1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  </w:t>
      </w:r>
    </w:p>
    <w:p w:rsidR="00B6662D" w:rsidRDefault="00027990" w:rsidP="007E5E22">
      <w:pPr>
        <w:pStyle w:val="a5"/>
        <w:numPr>
          <w:ilvl w:val="0"/>
          <w:numId w:val="5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 w:rsidRPr="007E5E22">
        <w:rPr>
          <w:color w:val="333333"/>
          <w:sz w:val="28"/>
          <w:szCs w:val="28"/>
          <w:lang w:val="ro-RO"/>
        </w:rPr>
        <w:t xml:space="preserve">Se </w:t>
      </w:r>
      <w:r w:rsidR="0088353C" w:rsidRPr="007E5E22">
        <w:rPr>
          <w:color w:val="333333"/>
          <w:sz w:val="28"/>
          <w:szCs w:val="28"/>
          <w:lang w:val="ro-RO"/>
        </w:rPr>
        <w:t>acordă</w:t>
      </w:r>
      <w:r w:rsidRPr="007E5E22">
        <w:rPr>
          <w:color w:val="333333"/>
          <w:sz w:val="28"/>
          <w:szCs w:val="28"/>
          <w:lang w:val="ro-RO"/>
        </w:rPr>
        <w:t xml:space="preserve"> ajutor material unic în sumă de </w:t>
      </w:r>
      <w:r w:rsidR="00CD0082">
        <w:rPr>
          <w:color w:val="333333"/>
          <w:sz w:val="28"/>
          <w:szCs w:val="28"/>
          <w:lang w:val="ro-RO"/>
        </w:rPr>
        <w:t xml:space="preserve"> </w:t>
      </w:r>
      <w:r w:rsidR="00B6662D">
        <w:rPr>
          <w:color w:val="333333"/>
          <w:sz w:val="28"/>
          <w:szCs w:val="28"/>
          <w:lang w:val="ro-RO"/>
        </w:rPr>
        <w:t>5</w:t>
      </w:r>
      <w:r w:rsidR="00CD0082">
        <w:rPr>
          <w:color w:val="333333"/>
          <w:sz w:val="28"/>
          <w:szCs w:val="28"/>
          <w:lang w:val="ro-RO"/>
        </w:rPr>
        <w:t>000</w:t>
      </w:r>
      <w:r w:rsidRPr="007E5E22">
        <w:rPr>
          <w:color w:val="333333"/>
          <w:sz w:val="28"/>
          <w:szCs w:val="28"/>
          <w:lang w:val="ro-RO"/>
        </w:rPr>
        <w:t xml:space="preserve"> lei cet. </w:t>
      </w:r>
      <w:r w:rsidR="00B6662D">
        <w:rPr>
          <w:color w:val="333333"/>
          <w:sz w:val="28"/>
          <w:szCs w:val="28"/>
        </w:rPr>
        <w:t>Goga Liubov</w:t>
      </w:r>
      <w:r w:rsidR="00B6662D" w:rsidRPr="005F47D0">
        <w:rPr>
          <w:color w:val="333333"/>
          <w:sz w:val="28"/>
          <w:szCs w:val="28"/>
          <w:lang w:val="ro-RO"/>
        </w:rPr>
        <w:t xml:space="preserve"> </w:t>
      </w:r>
    </w:p>
    <w:p w:rsidR="00B6662D" w:rsidRDefault="00B6662D" w:rsidP="009E5941">
      <w:pPr>
        <w:pStyle w:val="a5"/>
        <w:tabs>
          <w:tab w:val="left" w:pos="1575"/>
          <w:tab w:val="center" w:pos="4960"/>
        </w:tabs>
        <w:ind w:left="1440"/>
        <w:rPr>
          <w:color w:val="333333"/>
          <w:sz w:val="28"/>
          <w:szCs w:val="28"/>
          <w:lang w:val="ro-RO"/>
        </w:rPr>
      </w:pPr>
    </w:p>
    <w:p w:rsidR="00027990" w:rsidRPr="00563DDD" w:rsidRDefault="00CD0082" w:rsidP="009E5941">
      <w:pPr>
        <w:pStyle w:val="a5"/>
        <w:numPr>
          <w:ilvl w:val="0"/>
          <w:numId w:val="6"/>
        </w:numPr>
        <w:tabs>
          <w:tab w:val="left" w:pos="1575"/>
          <w:tab w:val="center" w:pos="4960"/>
        </w:tabs>
        <w:ind w:left="1418"/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>Se pune în sarcina administraţiei de a  identifica sursa si a înainta modificările respective la buget.</w:t>
      </w:r>
    </w:p>
    <w:p w:rsidR="00563DDD" w:rsidRDefault="00563DDD" w:rsidP="00563DDD">
      <w:pPr>
        <w:pStyle w:val="a5"/>
        <w:tabs>
          <w:tab w:val="left" w:pos="1575"/>
          <w:tab w:val="center" w:pos="4960"/>
        </w:tabs>
        <w:ind w:left="1440"/>
        <w:rPr>
          <w:color w:val="333333"/>
          <w:sz w:val="28"/>
          <w:szCs w:val="28"/>
          <w:lang w:val="ro-RO"/>
        </w:rPr>
      </w:pPr>
    </w:p>
    <w:p w:rsidR="007E5E22" w:rsidRPr="007E5E22" w:rsidRDefault="007E5E22" w:rsidP="007E5E22">
      <w:pPr>
        <w:pStyle w:val="a5"/>
        <w:numPr>
          <w:ilvl w:val="0"/>
          <w:numId w:val="5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>De a refuza acordarea</w:t>
      </w:r>
      <w:r w:rsidRPr="007E5E22">
        <w:rPr>
          <w:color w:val="333333"/>
          <w:sz w:val="28"/>
          <w:szCs w:val="28"/>
          <w:lang w:val="ro-RO"/>
        </w:rPr>
        <w:t xml:space="preserve"> ajutor</w:t>
      </w:r>
      <w:r>
        <w:rPr>
          <w:color w:val="333333"/>
          <w:sz w:val="28"/>
          <w:szCs w:val="28"/>
          <w:lang w:val="ro-RO"/>
        </w:rPr>
        <w:t>ului</w:t>
      </w:r>
      <w:r w:rsidRPr="007E5E22">
        <w:rPr>
          <w:color w:val="333333"/>
          <w:sz w:val="28"/>
          <w:szCs w:val="28"/>
          <w:lang w:val="ro-RO"/>
        </w:rPr>
        <w:t xml:space="preserve"> material unic</w:t>
      </w:r>
      <w:r>
        <w:rPr>
          <w:color w:val="333333"/>
          <w:sz w:val="28"/>
          <w:szCs w:val="28"/>
          <w:lang w:val="ro-RO"/>
        </w:rPr>
        <w:t xml:space="preserve"> </w:t>
      </w:r>
      <w:r w:rsidRPr="007E5E22">
        <w:rPr>
          <w:color w:val="333333"/>
          <w:sz w:val="28"/>
          <w:szCs w:val="28"/>
          <w:lang w:val="ro-RO"/>
        </w:rPr>
        <w:t xml:space="preserve">cet. </w:t>
      </w:r>
      <w:r w:rsidR="009E5941">
        <w:rPr>
          <w:color w:val="333333"/>
          <w:sz w:val="28"/>
          <w:szCs w:val="28"/>
        </w:rPr>
        <w:t>Goga Liubov</w:t>
      </w:r>
      <w:r w:rsidR="009E5941" w:rsidRPr="005F47D0">
        <w:rPr>
          <w:color w:val="333333"/>
          <w:sz w:val="28"/>
          <w:szCs w:val="28"/>
          <w:lang w:val="ro-RO"/>
        </w:rPr>
        <w:t xml:space="preserve"> </w:t>
      </w:r>
      <w:r w:rsidR="00CD0082">
        <w:rPr>
          <w:color w:val="333333"/>
          <w:sz w:val="28"/>
          <w:szCs w:val="28"/>
        </w:rPr>
        <w:t>din lipsa resurselor financiare aprobate la capitolul respectiv.</w:t>
      </w:r>
    </w:p>
    <w:p w:rsidR="00027990" w:rsidRPr="005F47D0" w:rsidRDefault="00027990" w:rsidP="00C1315D">
      <w:pPr>
        <w:tabs>
          <w:tab w:val="left" w:pos="1575"/>
          <w:tab w:val="center" w:pos="4960"/>
        </w:tabs>
        <w:ind w:left="720"/>
        <w:rPr>
          <w:color w:val="333333"/>
          <w:sz w:val="28"/>
          <w:szCs w:val="28"/>
          <w:lang w:val="ro-RO"/>
        </w:rPr>
      </w:pPr>
    </w:p>
    <w:p w:rsidR="00027990" w:rsidRPr="005F47D0" w:rsidRDefault="00027990" w:rsidP="00027990">
      <w:pPr>
        <w:pStyle w:val="a5"/>
        <w:numPr>
          <w:ilvl w:val="0"/>
          <w:numId w:val="1"/>
        </w:numPr>
        <w:tabs>
          <w:tab w:val="left" w:pos="2346"/>
        </w:tabs>
        <w:rPr>
          <w:color w:val="333333"/>
          <w:sz w:val="28"/>
          <w:szCs w:val="28"/>
          <w:lang w:val="ro-RO"/>
        </w:rPr>
      </w:pPr>
      <w:r w:rsidRPr="005F47D0">
        <w:rPr>
          <w:color w:val="333333"/>
          <w:sz w:val="28"/>
          <w:szCs w:val="28"/>
        </w:rPr>
        <w:t>Prezenta decizie se pune în sarcina contabilului - şef  Savciuc Dina</w:t>
      </w:r>
    </w:p>
    <w:p w:rsidR="00EC0AC1" w:rsidRPr="005F47D0" w:rsidRDefault="00EC0AC1" w:rsidP="00EC0AC1">
      <w:pPr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EC0AC1" w:rsidRPr="005F47D0" w:rsidRDefault="00EC0AC1" w:rsidP="00EC0AC1">
      <w:pPr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027990" w:rsidRPr="005F47D0" w:rsidRDefault="00027990" w:rsidP="00027990">
      <w:pPr>
        <w:rPr>
          <w:sz w:val="28"/>
          <w:szCs w:val="28"/>
          <w:lang w:val="ro-RO"/>
        </w:rPr>
      </w:pPr>
    </w:p>
    <w:p w:rsidR="00EC0AC1" w:rsidRPr="005F47D0" w:rsidRDefault="00EC0AC1" w:rsidP="00EC0AC1">
      <w:pPr>
        <w:tabs>
          <w:tab w:val="left" w:pos="2346"/>
        </w:tabs>
        <w:jc w:val="both"/>
        <w:rPr>
          <w:b/>
          <w:color w:val="333333"/>
          <w:sz w:val="28"/>
          <w:szCs w:val="28"/>
        </w:rPr>
      </w:pPr>
    </w:p>
    <w:p w:rsidR="005F47D0" w:rsidRDefault="005F47D0" w:rsidP="005F47D0">
      <w:pPr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Preşedintele comisiei                                                             </w:t>
      </w:r>
      <w:r w:rsidR="0001410C">
        <w:rPr>
          <w:b/>
          <w:color w:val="333333"/>
          <w:sz w:val="28"/>
          <w:szCs w:val="28"/>
          <w:lang w:val="ro-RO"/>
        </w:rPr>
        <w:t>Mateiciuc Svetlana</w:t>
      </w:r>
    </w:p>
    <w:p w:rsidR="005F47D0" w:rsidRPr="005F47D0" w:rsidRDefault="005F47D0" w:rsidP="005F47D0">
      <w:pPr>
        <w:rPr>
          <w:b/>
          <w:color w:val="333333"/>
          <w:sz w:val="28"/>
          <w:szCs w:val="28"/>
          <w:lang w:val="ro-RO"/>
        </w:rPr>
      </w:pPr>
    </w:p>
    <w:p w:rsidR="005F47D0" w:rsidRPr="005F47D0" w:rsidRDefault="005F47D0" w:rsidP="005F47D0">
      <w:pPr>
        <w:rPr>
          <w:b/>
          <w:color w:val="333333"/>
          <w:sz w:val="28"/>
          <w:szCs w:val="28"/>
          <w:lang w:val="ro-RO"/>
        </w:rPr>
      </w:pPr>
    </w:p>
    <w:p w:rsidR="005F47D0" w:rsidRPr="005F47D0" w:rsidRDefault="005F47D0" w:rsidP="005F47D0">
      <w:pPr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 Secretarul comisiei                                                               </w:t>
      </w:r>
      <w:r w:rsidR="0001410C">
        <w:rPr>
          <w:b/>
          <w:color w:val="333333"/>
          <w:sz w:val="28"/>
          <w:szCs w:val="28"/>
          <w:lang w:val="ro-RO"/>
        </w:rPr>
        <w:t>Balmuș Liuudmila</w:t>
      </w:r>
    </w:p>
    <w:p w:rsidR="00EC0AC1" w:rsidRPr="005F47D0" w:rsidRDefault="00EC0AC1" w:rsidP="00EC0AC1">
      <w:pPr>
        <w:rPr>
          <w:b/>
          <w:color w:val="333333"/>
          <w:sz w:val="28"/>
          <w:szCs w:val="28"/>
          <w:lang w:val="ro-RO"/>
        </w:rPr>
      </w:pPr>
    </w:p>
    <w:p w:rsidR="005F47D0" w:rsidRDefault="005F47D0" w:rsidP="00EC0AC1">
      <w:pPr>
        <w:ind w:firstLine="708"/>
        <w:rPr>
          <w:b/>
          <w:color w:val="333333"/>
          <w:sz w:val="28"/>
          <w:szCs w:val="28"/>
          <w:lang w:val="ro-RO"/>
        </w:rPr>
      </w:pPr>
    </w:p>
    <w:p w:rsidR="005F47D0" w:rsidRDefault="005F47D0" w:rsidP="00EC0AC1">
      <w:pPr>
        <w:ind w:firstLine="708"/>
        <w:rPr>
          <w:b/>
          <w:color w:val="333333"/>
          <w:sz w:val="28"/>
          <w:szCs w:val="28"/>
          <w:lang w:val="ro-RO"/>
        </w:rPr>
      </w:pPr>
    </w:p>
    <w:p w:rsidR="00EC0AC1" w:rsidRDefault="00EC0AC1" w:rsidP="005F47D0">
      <w:pPr>
        <w:ind w:firstLine="284"/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>Secretar al consiliului                                                     Iutiş Igor</w:t>
      </w:r>
    </w:p>
    <w:p w:rsidR="005F47D0" w:rsidRDefault="005F47D0" w:rsidP="005F47D0">
      <w:pPr>
        <w:ind w:firstLine="284"/>
        <w:rPr>
          <w:b/>
          <w:color w:val="333333"/>
          <w:sz w:val="28"/>
          <w:szCs w:val="28"/>
          <w:lang w:val="ro-RO"/>
        </w:rPr>
      </w:pPr>
    </w:p>
    <w:p w:rsidR="005F47D0" w:rsidRPr="005F47D0" w:rsidRDefault="005F47D0" w:rsidP="005F47D0">
      <w:pPr>
        <w:ind w:firstLine="284"/>
        <w:rPr>
          <w:b/>
          <w:color w:val="333333"/>
          <w:sz w:val="28"/>
          <w:szCs w:val="28"/>
          <w:lang w:val="ro-RO"/>
        </w:rPr>
      </w:pPr>
    </w:p>
    <w:p w:rsidR="00027990" w:rsidRPr="00457DA6" w:rsidRDefault="00027990" w:rsidP="00027990">
      <w:pPr>
        <w:rPr>
          <w:lang w:val="ro-RO"/>
        </w:rPr>
      </w:pPr>
    </w:p>
    <w:p w:rsidR="00027990" w:rsidRPr="0069085F" w:rsidRDefault="00027990" w:rsidP="00027990">
      <w:pPr>
        <w:rPr>
          <w:color w:val="333333"/>
          <w:lang w:val="ro-RO"/>
        </w:rPr>
      </w:pPr>
    </w:p>
    <w:p w:rsidR="00027990" w:rsidRPr="0069085F" w:rsidRDefault="00027990" w:rsidP="00027990">
      <w:pPr>
        <w:rPr>
          <w:lang w:val="ro-RO"/>
        </w:rPr>
      </w:pPr>
    </w:p>
    <w:p w:rsidR="00027990" w:rsidRPr="00452DA5" w:rsidRDefault="00027990" w:rsidP="00027990">
      <w:pPr>
        <w:tabs>
          <w:tab w:val="left" w:pos="1575"/>
          <w:tab w:val="center" w:pos="4960"/>
        </w:tabs>
        <w:rPr>
          <w:b/>
          <w:color w:val="333333"/>
          <w:lang w:val="ro-RO"/>
        </w:rPr>
      </w:pPr>
    </w:p>
    <w:p w:rsidR="00027990" w:rsidRDefault="00027990" w:rsidP="00027990">
      <w:pPr>
        <w:tabs>
          <w:tab w:val="left" w:pos="945"/>
        </w:tabs>
      </w:pPr>
    </w:p>
    <w:p w:rsidR="00027990" w:rsidRDefault="00027990" w:rsidP="00027990">
      <w:pPr>
        <w:tabs>
          <w:tab w:val="left" w:pos="945"/>
        </w:tabs>
      </w:pPr>
    </w:p>
    <w:p w:rsidR="00027990" w:rsidRDefault="00027990" w:rsidP="00027990"/>
    <w:p w:rsidR="005F47D0" w:rsidRDefault="005F47D0" w:rsidP="005F47D0">
      <w:pPr>
        <w:rPr>
          <w:b/>
          <w:sz w:val="28"/>
          <w:szCs w:val="28"/>
          <w:lang w:val="en-US"/>
        </w:rPr>
      </w:pPr>
    </w:p>
    <w:p w:rsidR="005F47D0" w:rsidRPr="007C1C3D" w:rsidRDefault="005F47D0" w:rsidP="007C1C3D">
      <w:pPr>
        <w:jc w:val="center"/>
        <w:rPr>
          <w:b/>
          <w:sz w:val="32"/>
          <w:szCs w:val="32"/>
          <w:lang w:val="en-US"/>
        </w:rPr>
      </w:pPr>
    </w:p>
    <w:p w:rsidR="005367A7" w:rsidRDefault="007C1C3D" w:rsidP="007C1C3D">
      <w:pPr>
        <w:jc w:val="center"/>
        <w:rPr>
          <w:b/>
          <w:sz w:val="32"/>
          <w:szCs w:val="32"/>
          <w:lang w:val="en-US"/>
        </w:rPr>
      </w:pPr>
      <w:r w:rsidRPr="007C1C3D">
        <w:rPr>
          <w:b/>
          <w:sz w:val="32"/>
          <w:szCs w:val="32"/>
          <w:lang w:val="en-US"/>
        </w:rPr>
        <w:t xml:space="preserve">Nota </w:t>
      </w:r>
      <w:r>
        <w:rPr>
          <w:b/>
          <w:sz w:val="32"/>
          <w:szCs w:val="32"/>
          <w:lang w:val="en-US"/>
        </w:rPr>
        <w:t>informative</w:t>
      </w:r>
    </w:p>
    <w:p w:rsidR="007C1C3D" w:rsidRDefault="007C1C3D" w:rsidP="007C1C3D">
      <w:pPr>
        <w:jc w:val="center"/>
        <w:rPr>
          <w:b/>
          <w:sz w:val="32"/>
          <w:szCs w:val="32"/>
          <w:lang w:val="en-US"/>
        </w:rPr>
      </w:pPr>
    </w:p>
    <w:p w:rsidR="007C1C3D" w:rsidRPr="005F47D0" w:rsidRDefault="007C1C3D" w:rsidP="007C1C3D">
      <w:pPr>
        <w:tabs>
          <w:tab w:val="left" w:pos="709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ab/>
      </w:r>
      <w:r w:rsidRPr="005F47D0">
        <w:rPr>
          <w:color w:val="333333"/>
          <w:sz w:val="28"/>
          <w:szCs w:val="28"/>
          <w:lang w:val="ro-RO"/>
        </w:rPr>
        <w:t xml:space="preserve">Adoptarea prezentei Decizii are ca scop susţinerea materială a unor categorii de populaţie în cazuri excepţionale. </w:t>
      </w:r>
    </w:p>
    <w:p w:rsidR="007C1C3D" w:rsidRPr="007C1C3D" w:rsidRDefault="007C1C3D" w:rsidP="007C1C3D">
      <w:pPr>
        <w:jc w:val="center"/>
        <w:rPr>
          <w:b/>
          <w:sz w:val="32"/>
          <w:szCs w:val="32"/>
          <w:lang w:val="ro-RO"/>
        </w:rPr>
      </w:pPr>
      <w:r w:rsidRPr="005F47D0">
        <w:rPr>
          <w:color w:val="333333"/>
          <w:sz w:val="28"/>
          <w:szCs w:val="28"/>
          <w:lang w:val="ro-RO"/>
        </w:rPr>
        <w:t xml:space="preserve"> </w:t>
      </w:r>
      <w:r>
        <w:rPr>
          <w:color w:val="333333"/>
          <w:sz w:val="28"/>
          <w:szCs w:val="28"/>
          <w:lang w:val="ro-RO"/>
        </w:rPr>
        <w:tab/>
      </w:r>
      <w:r w:rsidRPr="005F47D0">
        <w:rPr>
          <w:color w:val="333333"/>
          <w:sz w:val="28"/>
          <w:szCs w:val="28"/>
          <w:lang w:val="ro-RO"/>
        </w:rPr>
        <w:t>Examinînd  cererea</w:t>
      </w:r>
      <w:r>
        <w:rPr>
          <w:color w:val="333333"/>
          <w:sz w:val="28"/>
          <w:szCs w:val="28"/>
          <w:lang w:val="ro-RO"/>
        </w:rPr>
        <w:t xml:space="preserve"> cu </w:t>
      </w:r>
      <w:r w:rsidR="00B6662D">
        <w:rPr>
          <w:color w:val="333333"/>
          <w:sz w:val="28"/>
          <w:szCs w:val="28"/>
          <w:lang w:val="ro-RO"/>
        </w:rPr>
        <w:t xml:space="preserve">Nr.41 din 28.05.2021  </w:t>
      </w:r>
      <w:r>
        <w:rPr>
          <w:color w:val="333333"/>
          <w:sz w:val="28"/>
          <w:szCs w:val="28"/>
          <w:lang w:val="ro-RO"/>
        </w:rPr>
        <w:t>depusă de</w:t>
      </w:r>
      <w:r w:rsidRPr="005F47D0">
        <w:rPr>
          <w:color w:val="333333"/>
          <w:sz w:val="28"/>
          <w:szCs w:val="28"/>
          <w:lang w:val="ro-RO"/>
        </w:rPr>
        <w:t xml:space="preserve"> </w:t>
      </w:r>
      <w:r w:rsidRPr="004477BB">
        <w:rPr>
          <w:color w:val="333333"/>
          <w:sz w:val="28"/>
          <w:szCs w:val="28"/>
          <w:lang w:val="ro-RO"/>
        </w:rPr>
        <w:t xml:space="preserve">cet. </w:t>
      </w:r>
      <w:r w:rsidR="00B6662D">
        <w:rPr>
          <w:color w:val="333333"/>
          <w:sz w:val="28"/>
          <w:szCs w:val="28"/>
        </w:rPr>
        <w:t>Goga Liubov</w:t>
      </w:r>
      <w:r w:rsidR="00B6662D" w:rsidRPr="005F47D0">
        <w:rPr>
          <w:color w:val="333333"/>
          <w:sz w:val="28"/>
          <w:szCs w:val="28"/>
          <w:lang w:val="ro-RO"/>
        </w:rPr>
        <w:t xml:space="preserve"> privind acordarea ajutorului</w:t>
      </w:r>
      <w:r w:rsidR="00B6662D">
        <w:rPr>
          <w:color w:val="333333"/>
          <w:sz w:val="28"/>
          <w:szCs w:val="28"/>
          <w:lang w:val="ro-RO"/>
        </w:rPr>
        <w:t xml:space="preserve"> în legătură decesul soţului</w:t>
      </w:r>
      <w:r w:rsidR="00B6662D" w:rsidRPr="005F47D0">
        <w:rPr>
          <w:color w:val="333333"/>
          <w:sz w:val="28"/>
          <w:szCs w:val="28"/>
          <w:lang w:val="ro-RO"/>
        </w:rPr>
        <w:t>, în baza art.14, alin.(2), lit.n), y) al Legii privind administraţia publică locală nr. 436-XVI din 28.12.2006,</w:t>
      </w:r>
    </w:p>
    <w:p w:rsidR="007C1C3D" w:rsidRDefault="007C1C3D" w:rsidP="00C62686">
      <w:pPr>
        <w:ind w:firstLine="708"/>
        <w:rPr>
          <w:sz w:val="32"/>
          <w:szCs w:val="32"/>
          <w:lang w:val="ro-RO"/>
        </w:rPr>
      </w:pPr>
      <w:r w:rsidRPr="007C1C3D">
        <w:rPr>
          <w:sz w:val="32"/>
          <w:szCs w:val="32"/>
          <w:lang w:val="ro-RO"/>
        </w:rPr>
        <w:t>La moment</w:t>
      </w:r>
      <w:r>
        <w:rPr>
          <w:sz w:val="32"/>
          <w:szCs w:val="32"/>
          <w:lang w:val="ro-RO"/>
        </w:rPr>
        <w:t xml:space="preserve">  în bugetul local surse</w:t>
      </w:r>
      <w:r w:rsidR="00C62686">
        <w:rPr>
          <w:sz w:val="32"/>
          <w:szCs w:val="32"/>
          <w:lang w:val="ro-RO"/>
        </w:rPr>
        <w:t xml:space="preserve"> pentru alocarea ajutorului material nu sunt.</w:t>
      </w:r>
    </w:p>
    <w:p w:rsidR="00C62686" w:rsidRPr="007C1C3D" w:rsidRDefault="00C62686" w:rsidP="00C62686">
      <w:pPr>
        <w:ind w:firstLine="708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Daca se hotărăşte alocarea ajutorului este nevoie de aratat </w:t>
      </w:r>
      <w:r w:rsidR="00B6662D">
        <w:rPr>
          <w:sz w:val="32"/>
          <w:szCs w:val="32"/>
          <w:lang w:val="ro-RO"/>
        </w:rPr>
        <w:t>de unde de luat suma respectivă, şi de efectuat modificările respective la buget.</w:t>
      </w:r>
    </w:p>
    <w:sectPr w:rsidR="00C62686" w:rsidRPr="007C1C3D" w:rsidSect="005F47D0">
      <w:pgSz w:w="11906" w:h="16838"/>
      <w:pgMar w:top="289" w:right="707" w:bottom="31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1C1"/>
    <w:multiLevelType w:val="hybridMultilevel"/>
    <w:tmpl w:val="E58CC05C"/>
    <w:lvl w:ilvl="0" w:tplc="BBE84BD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29A1"/>
    <w:multiLevelType w:val="hybridMultilevel"/>
    <w:tmpl w:val="625A6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71A0C"/>
    <w:multiLevelType w:val="hybridMultilevel"/>
    <w:tmpl w:val="FB54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01854"/>
    <w:multiLevelType w:val="hybridMultilevel"/>
    <w:tmpl w:val="E42040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1A6468"/>
    <w:multiLevelType w:val="hybridMultilevel"/>
    <w:tmpl w:val="2442698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7990"/>
    <w:rsid w:val="0001410C"/>
    <w:rsid w:val="00027990"/>
    <w:rsid w:val="0014335A"/>
    <w:rsid w:val="001821BC"/>
    <w:rsid w:val="00187536"/>
    <w:rsid w:val="00251DF9"/>
    <w:rsid w:val="002A4910"/>
    <w:rsid w:val="002A73DA"/>
    <w:rsid w:val="002B6737"/>
    <w:rsid w:val="002F5AE0"/>
    <w:rsid w:val="002F7F09"/>
    <w:rsid w:val="004477BB"/>
    <w:rsid w:val="004673E7"/>
    <w:rsid w:val="00521C79"/>
    <w:rsid w:val="005367A7"/>
    <w:rsid w:val="00563DDD"/>
    <w:rsid w:val="005F47D0"/>
    <w:rsid w:val="0065513E"/>
    <w:rsid w:val="00666535"/>
    <w:rsid w:val="006C0835"/>
    <w:rsid w:val="007C1C3D"/>
    <w:rsid w:val="007E5E22"/>
    <w:rsid w:val="00821CB0"/>
    <w:rsid w:val="00824AC6"/>
    <w:rsid w:val="0088353C"/>
    <w:rsid w:val="008A40C1"/>
    <w:rsid w:val="008C2F0F"/>
    <w:rsid w:val="0090248A"/>
    <w:rsid w:val="00975A8E"/>
    <w:rsid w:val="009E5941"/>
    <w:rsid w:val="00A1035B"/>
    <w:rsid w:val="00A300DE"/>
    <w:rsid w:val="00A36470"/>
    <w:rsid w:val="00B35D3D"/>
    <w:rsid w:val="00B440F4"/>
    <w:rsid w:val="00B6662D"/>
    <w:rsid w:val="00B93A82"/>
    <w:rsid w:val="00BA01DD"/>
    <w:rsid w:val="00C1315D"/>
    <w:rsid w:val="00C13605"/>
    <w:rsid w:val="00C329EB"/>
    <w:rsid w:val="00C36C85"/>
    <w:rsid w:val="00C53A2C"/>
    <w:rsid w:val="00C62686"/>
    <w:rsid w:val="00CD0082"/>
    <w:rsid w:val="00D23A84"/>
    <w:rsid w:val="00D346C8"/>
    <w:rsid w:val="00DD3010"/>
    <w:rsid w:val="00EC0AC1"/>
    <w:rsid w:val="00F0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8C2F0F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F0F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HTML">
    <w:name w:val="HTML Preformatted"/>
    <w:basedOn w:val="a"/>
    <w:link w:val="HTML0"/>
    <w:rsid w:val="00027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/>
    </w:rPr>
  </w:style>
  <w:style w:type="character" w:customStyle="1" w:styleId="HTML0">
    <w:name w:val="Стандартный HTML Знак"/>
    <w:basedOn w:val="a0"/>
    <w:link w:val="HTML"/>
    <w:rsid w:val="00027990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3">
    <w:name w:val="Balloon Text"/>
    <w:basedOn w:val="a"/>
    <w:link w:val="a4"/>
    <w:uiPriority w:val="99"/>
    <w:semiHidden/>
    <w:unhideWhenUsed/>
    <w:rsid w:val="000279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990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5">
    <w:name w:val="List Paragraph"/>
    <w:basedOn w:val="a"/>
    <w:uiPriority w:val="34"/>
    <w:qFormat/>
    <w:rsid w:val="00027990"/>
    <w:pPr>
      <w:ind w:left="720"/>
      <w:contextualSpacing/>
    </w:pPr>
  </w:style>
  <w:style w:type="character" w:styleId="a6">
    <w:name w:val="page number"/>
    <w:basedOn w:val="a0"/>
    <w:semiHidden/>
    <w:unhideWhenUsed/>
    <w:rsid w:val="005F47D0"/>
  </w:style>
  <w:style w:type="table" w:styleId="a7">
    <w:name w:val="Table Grid"/>
    <w:basedOn w:val="a1"/>
    <w:rsid w:val="00A10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21</cp:revision>
  <cp:lastPrinted>2021-06-24T08:31:00Z</cp:lastPrinted>
  <dcterms:created xsi:type="dcterms:W3CDTF">2012-12-07T09:55:00Z</dcterms:created>
  <dcterms:modified xsi:type="dcterms:W3CDTF">2021-06-24T08:51:00Z</dcterms:modified>
</cp:coreProperties>
</file>