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Privinde</w:t>
      </w:r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licitaţieabunurilorpublice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DB240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12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5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Regulamentulprivindlicitaţiile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reducereaprobatprin</w:t>
      </w:r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licitaţiefunciarăpentru</w:t>
      </w:r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DB2401">
        <w:rPr>
          <w:color w:val="333333"/>
          <w:lang w:val="ro-RO"/>
        </w:rPr>
        <w:t>6213201.425</w:t>
      </w:r>
      <w:r w:rsidRPr="00F63642">
        <w:rPr>
          <w:color w:val="333333"/>
          <w:lang w:val="ro-RO"/>
        </w:rPr>
        <w:t xml:space="preserve">cu suprafaţa de </w:t>
      </w:r>
      <w:r w:rsidR="00DB2401" w:rsidRPr="00DB2401">
        <w:rPr>
          <w:bCs/>
          <w:color w:val="000000"/>
          <w:lang w:eastAsia="ru-RU"/>
        </w:rPr>
        <w:t>1.7307 ha</w:t>
      </w:r>
      <w:r w:rsidRPr="00F63642">
        <w:rPr>
          <w:color w:val="333333"/>
          <w:lang w:val="ro-RO"/>
        </w:rPr>
        <w:t>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 xml:space="preserve">-teren pentru </w:t>
      </w:r>
      <w:r w:rsidR="007D4B60">
        <w:rPr>
          <w:color w:val="333333"/>
          <w:lang w:val="ro-RO"/>
        </w:rPr>
        <w:t>obținerea producției agricole</w:t>
      </w:r>
      <w:r w:rsidR="00190DB8" w:rsidRPr="0059321E">
        <w:rPr>
          <w:color w:val="333333"/>
          <w:lang w:val="ro-RO"/>
        </w:rPr>
        <w:t>,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F263A3" w:rsidP="0059321E">
      <w:pPr>
        <w:pStyle w:val="a4"/>
        <w:ind w:left="585" w:right="-284"/>
        <w:rPr>
          <w:color w:val="333333"/>
          <w:lang w:val="ro-RO"/>
        </w:rPr>
      </w:pP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r w:rsidR="00C16B15">
        <w:rPr>
          <w:rFonts w:ascii="Times New Roman" w:hAnsi="Times New Roman" w:cs="Times New Roman"/>
          <w:sz w:val="24"/>
          <w:szCs w:val="24"/>
          <w:lang w:val="en-US"/>
        </w:rPr>
        <w:t>respective</w:t>
      </w:r>
      <w:proofErr w:type="spellEnd"/>
      <w:r w:rsidR="00C16B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5D21FD">
        <w:rPr>
          <w:rFonts w:ascii="Times New Roman" w:hAnsi="Times New Roman" w:cs="Times New Roman"/>
          <w:sz w:val="24"/>
          <w:szCs w:val="24"/>
          <w:lang w:val="en-US"/>
        </w:rPr>
        <w:t>0225060</w:t>
      </w:r>
      <w:r w:rsidR="00C82CC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D21FD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>din 2</w:t>
      </w:r>
      <w:r w:rsidR="005D21FD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6DF8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.2025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r w:rsidR="000B17A7">
        <w:rPr>
          <w:rFonts w:ascii="Times New Roman" w:hAnsi="Times New Roman" w:cs="Times New Roman"/>
          <w:sz w:val="24"/>
          <w:szCs w:val="24"/>
          <w:lang w:val="en-US"/>
        </w:rPr>
        <w:t>respective</w:t>
      </w:r>
      <w:proofErr w:type="spellEnd"/>
      <w:r w:rsidR="000B17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licitaţieînmarime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35788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82C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31CBB">
        <w:rPr>
          <w:rFonts w:ascii="Times New Roman" w:hAnsi="Times New Roman" w:cs="Times New Roman"/>
          <w:sz w:val="24"/>
          <w:szCs w:val="24"/>
          <w:lang w:val="en-US"/>
        </w:rPr>
        <w:t>000</w:t>
      </w:r>
      <w:proofErr w:type="gramStart"/>
      <w:r w:rsidR="00A31CBB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licitaţiepentrulot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lalicitaţieînurmătoatreacomponenţă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soanaîn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conform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BîrnovaV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B2401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r>
        <w:rPr>
          <w:rFonts w:ascii="Times New Roman" w:hAnsi="Times New Roman" w:cs="Times New Roman"/>
          <w:sz w:val="28"/>
          <w:szCs w:val="28"/>
          <w:lang w:val="en-US"/>
        </w:rPr>
        <w:t>identificareasurselor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venitşivalorificareaterenurilorapartenenţa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satulBîrnovapentru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veniturilorînbugetul</w:t>
      </w:r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înurmavînzărilorterenurilor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actual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>suntnevalorificatete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şifinanciar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>pentrudesfăşurareaactivităţilor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05832" w:rsidRPr="00697DB1" w:rsidRDefault="00A05832" w:rsidP="00697DB1">
      <w:pPr>
        <w:ind w:left="426" w:right="-284"/>
        <w:rPr>
          <w:rFonts w:ascii="Times New Roman" w:hAnsi="Times New Roman" w:cs="Times New Roman"/>
          <w:color w:val="333333"/>
          <w:lang w:val="ro-RO"/>
        </w:rPr>
      </w:pP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Bunuldatesteteren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, care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înurmaprocesului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delimitareproprietățiipublicepentruanii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2019-2023   s-a 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identificatseparat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esteadiacentfonduluiforestier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de stat,             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DB1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actual,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ca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terenarabilşiînclusîncircuitul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ca mod de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folosinșăobținereaproducțieiagricole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Terenulesteînregistrat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cu  destinaţia</w:t>
      </w:r>
      <w:proofErr w:type="gramEnd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– agricol, mod de folosinţă- teren pentru obținerea producției agricole, extravilan, privat,  U.A.T. satul Bîrnova</w:t>
      </w:r>
      <w:r w:rsid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D16E16" w:rsidRPr="000246A7" w:rsidRDefault="00697DB1" w:rsidP="00A05832">
      <w:pPr>
        <w:ind w:left="425" w:right="-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788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419F6" w:rsidRPr="00357886">
        <w:rPr>
          <w:rFonts w:ascii="Times New Roman" w:hAnsi="Times New Roman" w:cs="Times New Roman"/>
          <w:sz w:val="28"/>
          <w:szCs w:val="28"/>
          <w:lang w:val="ro-RO"/>
        </w:rPr>
        <w:t>xtrasulesteobţinutîn mod stabilit care conţinetoatedatelenecesarepentruexpunerea la licitaţie</w:t>
      </w:r>
      <w:r w:rsidR="00B05929" w:rsidRPr="00357886">
        <w:rPr>
          <w:rFonts w:ascii="Times New Roman" w:hAnsi="Times New Roman" w:cs="Times New Roman"/>
          <w:sz w:val="28"/>
          <w:szCs w:val="28"/>
          <w:lang w:val="ro-RO"/>
        </w:rPr>
        <w:t>,a fost</w:t>
      </w:r>
      <w:r w:rsidR="00B419F6" w:rsidRPr="00357886">
        <w:rPr>
          <w:rFonts w:ascii="Times New Roman" w:hAnsi="Times New Roman" w:cs="Times New Roman"/>
          <w:sz w:val="28"/>
          <w:szCs w:val="28"/>
          <w:lang w:val="ro-RO"/>
        </w:rPr>
        <w:t>complecta</w:t>
      </w:r>
      <w:r w:rsidR="00B05929" w:rsidRPr="0035788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B419F6" w:rsidRPr="00357886">
        <w:rPr>
          <w:rFonts w:ascii="Times New Roman" w:hAnsi="Times New Roman" w:cs="Times New Roman"/>
          <w:sz w:val="28"/>
          <w:szCs w:val="28"/>
          <w:lang w:val="ro-RO"/>
        </w:rPr>
        <w:t>borderoului de calcul al preţului de vînzare</w:t>
      </w:r>
      <w:r w:rsidR="00B05929" w:rsidRPr="00357886">
        <w:rPr>
          <w:rFonts w:ascii="Times New Roman" w:hAnsi="Times New Roman" w:cs="Times New Roman"/>
          <w:sz w:val="28"/>
          <w:szCs w:val="28"/>
          <w:lang w:val="ro-RO"/>
        </w:rPr>
        <w:t>șiefectuatăevaluareaprețului de piață, ref</w:t>
      </w:r>
      <w:bookmarkStart w:id="0" w:name="_GoBack"/>
      <w:bookmarkEnd w:id="0"/>
      <w:r w:rsidR="00B05929" w:rsidRPr="00357886">
        <w:rPr>
          <w:rFonts w:ascii="Times New Roman" w:hAnsi="Times New Roman" w:cs="Times New Roman"/>
          <w:sz w:val="28"/>
          <w:szCs w:val="28"/>
          <w:lang w:val="ro-RO"/>
        </w:rPr>
        <w:t xml:space="preserve">lectatăînraportulevaluatorului. </w:t>
      </w:r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 </w:t>
      </w:r>
      <w:proofErr w:type="spellStart"/>
      <w:proofErr w:type="gramStart"/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>propune</w:t>
      </w:r>
      <w:proofErr w:type="spellEnd"/>
      <w:r w:rsidR="00D16E16" w:rsidRPr="000246A7">
        <w:rPr>
          <w:rFonts w:ascii="Times New Roman" w:hAnsi="Times New Roman" w:cs="Times New Roman"/>
          <w:b/>
          <w:sz w:val="28"/>
          <w:szCs w:val="28"/>
          <w:lang w:val="en-US"/>
        </w:rPr>
        <w:t> :</w:t>
      </w:r>
      <w:proofErr w:type="gramEnd"/>
    </w:p>
    <w:p w:rsidR="000246A7" w:rsidRPr="000246A7" w:rsidRDefault="000246A7" w:rsidP="000246A7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 De a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expune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la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licitaţiefunciarăpentruvînzarea-cumpărareteren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:</w:t>
      </w:r>
    </w:p>
    <w:p w:rsidR="000246A7" w:rsidRPr="000246A7" w:rsidRDefault="000246A7" w:rsidP="000246A7">
      <w:pPr>
        <w:ind w:left="141" w:right="-284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C</w:t>
      </w:r>
      <w:r w:rsidRPr="000246A7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u numărul cadastral 6213201.425 cu suprafaţa de </w:t>
      </w:r>
      <w:r w:rsidRPr="00024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1.7307 ha</w:t>
      </w:r>
      <w:r w:rsidRPr="000246A7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ha.,cu  destinaţia – agricol, mod de folosinţă- teren pentru obținerea producției agricole, extravilan, privat,  U.A.T. satul Bîrnova.</w:t>
      </w:r>
    </w:p>
    <w:p w:rsidR="000246A7" w:rsidRPr="000246A7" w:rsidRDefault="000246A7" w:rsidP="000246A7">
      <w:pPr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46A7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246A7">
        <w:rPr>
          <w:rFonts w:ascii="Times New Roman" w:hAnsi="Times New Roman" w:cs="Times New Roman"/>
          <w:sz w:val="28"/>
          <w:szCs w:val="28"/>
          <w:lang w:val="en-US"/>
        </w:rPr>
        <w:t>aprobăborderoul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vînzarecumpărare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respective.</w:t>
      </w:r>
    </w:p>
    <w:p w:rsidR="000246A7" w:rsidRPr="000246A7" w:rsidRDefault="000246A7" w:rsidP="000246A7">
      <w:pPr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46A7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aprobăraportul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evaluare</w:t>
      </w:r>
      <w:r w:rsidR="00A31CBB" w:rsidRPr="00A31CBB">
        <w:rPr>
          <w:rFonts w:ascii="Times New Roman" w:hAnsi="Times New Roman" w:cs="Times New Roman"/>
          <w:sz w:val="28"/>
          <w:szCs w:val="28"/>
          <w:lang w:val="en-US"/>
        </w:rPr>
        <w:t>Nr.0225060</w:t>
      </w:r>
      <w:r w:rsidR="00CD692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31CBB" w:rsidRPr="00A31CBB">
        <w:rPr>
          <w:rFonts w:ascii="Times New Roman" w:hAnsi="Times New Roman" w:cs="Times New Roman"/>
          <w:sz w:val="28"/>
          <w:szCs w:val="28"/>
          <w:lang w:val="en-US"/>
        </w:rPr>
        <w:t>ED din 26.11.2025</w:t>
      </w:r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respective.</w:t>
      </w:r>
      <w:proofErr w:type="gramEnd"/>
    </w:p>
    <w:p w:rsidR="000246A7" w:rsidRPr="000246A7" w:rsidRDefault="000246A7" w:rsidP="000246A7">
      <w:pPr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 Se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stabileştepreţul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expunere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licitaţieînmarime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A31CB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5788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D692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31CBB">
        <w:rPr>
          <w:rFonts w:ascii="Times New Roman" w:hAnsi="Times New Roman" w:cs="Times New Roman"/>
          <w:sz w:val="28"/>
          <w:szCs w:val="28"/>
          <w:lang w:val="en-US"/>
        </w:rPr>
        <w:t>000</w:t>
      </w:r>
      <w:proofErr w:type="gramStart"/>
      <w:r w:rsidR="00A31CBB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</w:p>
    <w:p w:rsidR="001F5FAD" w:rsidRPr="000246A7" w:rsidRDefault="001F5FAD" w:rsidP="000246A7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Se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instituieComisia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de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licitaţiepentrulotulexpus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la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licitaţieînurmătoatreacomponenţă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:</w:t>
      </w:r>
    </w:p>
    <w:p w:rsidR="001F5FAD" w:rsidRPr="000246A7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46A7">
        <w:rPr>
          <w:rFonts w:ascii="Times New Roman" w:hAnsi="Times New Roman" w:cs="Times New Roman"/>
          <w:sz w:val="28"/>
          <w:szCs w:val="28"/>
          <w:lang w:val="pt-BR"/>
        </w:rPr>
        <w:t xml:space="preserve">Scutelnic Valeriu – preşedinte   </w:t>
      </w:r>
    </w:p>
    <w:p w:rsidR="001F5FAD" w:rsidRPr="000246A7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46A7">
        <w:rPr>
          <w:rFonts w:ascii="Times New Roman" w:hAnsi="Times New Roman" w:cs="Times New Roman"/>
          <w:sz w:val="28"/>
          <w:szCs w:val="28"/>
          <w:lang w:val="pt-BR"/>
        </w:rPr>
        <w:t xml:space="preserve">Seul Andrei – secretar    </w:t>
      </w:r>
    </w:p>
    <w:p w:rsidR="001F5FAD" w:rsidRPr="000246A7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46A7">
        <w:rPr>
          <w:rFonts w:ascii="Times New Roman" w:hAnsi="Times New Roman" w:cs="Times New Roman"/>
          <w:sz w:val="28"/>
          <w:szCs w:val="28"/>
          <w:lang w:val="pt-BR"/>
        </w:rPr>
        <w:t>Savciuc Dina;</w:t>
      </w:r>
    </w:p>
    <w:p w:rsidR="001F5FAD" w:rsidRPr="000246A7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46A7">
        <w:rPr>
          <w:rFonts w:ascii="Times New Roman" w:hAnsi="Times New Roman" w:cs="Times New Roman"/>
          <w:sz w:val="28"/>
          <w:szCs w:val="28"/>
          <w:lang w:val="pt-BR"/>
        </w:rPr>
        <w:t>_______________;</w:t>
      </w:r>
    </w:p>
    <w:p w:rsidR="001F5FAD" w:rsidRPr="000246A7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6A7">
        <w:rPr>
          <w:rFonts w:ascii="Times New Roman" w:hAnsi="Times New Roman" w:cs="Times New Roman"/>
          <w:sz w:val="28"/>
          <w:szCs w:val="28"/>
          <w:lang w:val="en-US"/>
        </w:rPr>
        <w:t>_________________;</w:t>
      </w:r>
    </w:p>
    <w:p w:rsidR="001F5FAD" w:rsidRPr="000246A7" w:rsidRDefault="001F5FAD" w:rsidP="001F5FAD">
      <w:pPr>
        <w:pStyle w:val="a8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1F5FAD" w:rsidRPr="000246A7" w:rsidRDefault="001F5FAD" w:rsidP="001F5FAD">
      <w:pPr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 De a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numipersoanaîncalitate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de </w:t>
      </w:r>
      <w:proofErr w:type="spellStart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>licitant</w:t>
      </w:r>
      <w:proofErr w:type="spellEnd"/>
      <w:r w:rsidRPr="000246A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conform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prevederilorHotărârei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de Guvernr.136 din 10 </w:t>
      </w:r>
      <w:proofErr w:type="spellStart"/>
      <w:r w:rsidRPr="000246A7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Pr="000246A7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  <w:r w:rsidRPr="000246A7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pe cet. Igor Iutiş secretarul Consiliului local Bîrnova.</w:t>
      </w:r>
    </w:p>
    <w:p w:rsidR="00D16E16" w:rsidRPr="000246A7" w:rsidRDefault="00634973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246A7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0246A7" w:rsidRPr="000246A7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246A7" w:rsidRPr="000246A7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Pr="000246A7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35788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lastRenderedPageBreak/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7535F9">
        <w:rPr>
          <w:rFonts w:ascii="Times New Roman" w:hAnsi="Times New Roman" w:cs="Times New Roman"/>
          <w:color w:val="000000"/>
          <w:lang w:val="en-US"/>
        </w:rPr>
        <w:t>27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7535F9">
        <w:rPr>
          <w:rFonts w:ascii="Times New Roman" w:hAnsi="Times New Roman" w:cs="Times New Roman"/>
          <w:color w:val="000000"/>
          <w:lang w:val="en-US"/>
        </w:rPr>
        <w:t>noiembrie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2C400A">
        <w:rPr>
          <w:rFonts w:ascii="Times New Roman" w:hAnsi="Times New Roman" w:cs="Times New Roman"/>
          <w:color w:val="000000"/>
          <w:lang w:val="en-US"/>
        </w:rPr>
        <w:t>5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numeleşiprenumelepersoaneifizice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Adresaconferităterenuluişinr.  cadastral :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201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425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destinaţia – agricol, mod de folosinţă- teren pentru obținerea producției agricole, extravilan, privat,  U.A.T. satul Bîrnova.</w:t>
      </w:r>
    </w:p>
    <w:p w:rsidR="00D16E16" w:rsidRPr="00767F23" w:rsidRDefault="00D16E16" w:rsidP="00717BCF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>Suprafaţaterenului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constituie</w:t>
      </w:r>
      <w:r w:rsidR="00043BF9" w:rsidRPr="00043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1.7307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ha.(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șapsprezece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treisuteșaptemetripatrați</w:t>
      </w:r>
      <w:proofErr w:type="spellEnd"/>
      <w:r w:rsidR="00E35E9A">
        <w:rPr>
          <w:rFonts w:ascii="Times New Roman" w:hAnsi="Times New Roman" w:cs="Times New Roman"/>
          <w:b/>
          <w:color w:val="000000"/>
          <w:lang w:val="en-US"/>
        </w:rPr>
        <w:t>)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.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4.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Bonitatea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soluluistabilităperepublică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, constituie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şaizecişinouă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r w:rsidR="00C0236D">
        <w:rPr>
          <w:rFonts w:ascii="Times New Roman" w:hAnsi="Times New Roman" w:cs="Times New Roman"/>
          <w:color w:val="000000"/>
          <w:lang w:val="en-US"/>
        </w:rPr>
        <w:t>stabilit</w:t>
      </w:r>
      <w:r w:rsidRPr="00767F23">
        <w:rPr>
          <w:rFonts w:ascii="Times New Roman" w:hAnsi="Times New Roman" w:cs="Times New Roman"/>
          <w:color w:val="000000"/>
          <w:lang w:val="en-US"/>
        </w:rPr>
        <w:t>înanexala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Legeaprivindpreţul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şimodulde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,31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unsprezece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treitsutetreizeci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>) 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    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                                     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Preţulnormativ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constituie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>134980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,0 lei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                                                                                        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osutătreizeci</w:t>
      </w:r>
      <w:proofErr w:type="gramEnd"/>
      <w:r w:rsidR="00EA0889">
        <w:rPr>
          <w:rFonts w:ascii="Times New Roman" w:hAnsi="Times New Roman" w:cs="Times New Roman"/>
          <w:b/>
          <w:color w:val="000000"/>
          <w:lang w:val="en-US"/>
        </w:rPr>
        <w:t>șipatru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a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mi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enouă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sute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>optzeci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de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0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0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Coeficientulprevăzutîn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Legeaprivindpreţul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</w:p>
    <w:p w:rsidR="00D16E16" w:rsidRPr="00767F23" w:rsidRDefault="00D16E16" w:rsidP="006471F9">
      <w:pPr>
        <w:ind w:firstLine="282"/>
        <w:jc w:val="both"/>
        <w:rPr>
          <w:rFonts w:ascii="Times New Roman" w:hAnsi="Times New Roman" w:cs="Times New Roman"/>
          <w:color w:val="000000"/>
          <w:sz w:val="20"/>
          <w:lang w:val="en-US"/>
        </w:rPr>
      </w:pP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</w:p>
    <w:p w:rsidR="00DC1B95" w:rsidRPr="00767F23" w:rsidRDefault="00D16E16" w:rsidP="00DC1B95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conform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anexei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nr.4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prezentulRegulament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</w:t>
      </w:r>
      <w:r w:rsidR="004D5CC5" w:rsidRPr="00767F23">
        <w:rPr>
          <w:rFonts w:ascii="Times New Roman" w:hAnsi="Times New Roman" w:cs="Times New Roman"/>
          <w:color w:val="000000"/>
          <w:lang w:val="en-US"/>
        </w:rPr>
        <w:t xml:space="preserve">(  </w:t>
      </w:r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="004D5CC5" w:rsidRPr="00767F23">
        <w:rPr>
          <w:rFonts w:ascii="Times New Roman" w:hAnsi="Times New Roman" w:cs="Times New Roman"/>
          <w:b/>
          <w:color w:val="000000"/>
          <w:lang w:val="en-US"/>
        </w:rPr>
        <w:t>întregşitreisutimi</w:t>
      </w:r>
      <w:proofErr w:type="spellEnd"/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         </w:t>
      </w:r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="00DC1B95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="00DC1B95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C1B95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C1B95">
      <w:pPr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pct.8 )constituie</w:t>
      </w:r>
      <w:r w:rsidR="008A105F">
        <w:rPr>
          <w:rFonts w:ascii="Times New Roman" w:hAnsi="Times New Roman" w:cs="Times New Roman"/>
          <w:b/>
          <w:color w:val="000000"/>
          <w:lang w:val="en-US"/>
        </w:rPr>
        <w:t>40494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,0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patruzeci</w:t>
      </w:r>
      <w:proofErr w:type="spellEnd"/>
      <w:r w:rsidR="008A105F">
        <w:rPr>
          <w:rFonts w:ascii="Times New Roman" w:hAnsi="Times New Roman" w:cs="Times New Roman"/>
          <w:b/>
          <w:color w:val="000000"/>
          <w:lang w:val="en-US"/>
        </w:rPr>
        <w:t xml:space="preserve"> de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8A105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patrusutenouăzecișipatru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lei și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00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 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    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3609B" w:rsidRDefault="0073609B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A5F1DB4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555857A6"/>
    <w:multiLevelType w:val="multilevel"/>
    <w:tmpl w:val="53123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3A3"/>
    <w:rsid w:val="0001588F"/>
    <w:rsid w:val="00020675"/>
    <w:rsid w:val="000246A7"/>
    <w:rsid w:val="00025CB3"/>
    <w:rsid w:val="00042D07"/>
    <w:rsid w:val="00043BF9"/>
    <w:rsid w:val="00045F16"/>
    <w:rsid w:val="000658D6"/>
    <w:rsid w:val="00084A04"/>
    <w:rsid w:val="000A3401"/>
    <w:rsid w:val="000B17A7"/>
    <w:rsid w:val="000D3BAC"/>
    <w:rsid w:val="00112AA2"/>
    <w:rsid w:val="001223C7"/>
    <w:rsid w:val="00135383"/>
    <w:rsid w:val="00185BF6"/>
    <w:rsid w:val="00190DB8"/>
    <w:rsid w:val="001A134B"/>
    <w:rsid w:val="001C3BF3"/>
    <w:rsid w:val="001F5FAD"/>
    <w:rsid w:val="00245862"/>
    <w:rsid w:val="002916CF"/>
    <w:rsid w:val="002B65E9"/>
    <w:rsid w:val="002C400A"/>
    <w:rsid w:val="002D0250"/>
    <w:rsid w:val="002E2BD1"/>
    <w:rsid w:val="002F18AD"/>
    <w:rsid w:val="002F4230"/>
    <w:rsid w:val="002F4B3D"/>
    <w:rsid w:val="00315C9C"/>
    <w:rsid w:val="00322662"/>
    <w:rsid w:val="00323B15"/>
    <w:rsid w:val="003325AA"/>
    <w:rsid w:val="00357886"/>
    <w:rsid w:val="00367669"/>
    <w:rsid w:val="003B7B62"/>
    <w:rsid w:val="0040103B"/>
    <w:rsid w:val="00407A58"/>
    <w:rsid w:val="00412F1D"/>
    <w:rsid w:val="00423203"/>
    <w:rsid w:val="00433FAD"/>
    <w:rsid w:val="004822C0"/>
    <w:rsid w:val="00495141"/>
    <w:rsid w:val="004C41D8"/>
    <w:rsid w:val="004D5CC5"/>
    <w:rsid w:val="004E3D1C"/>
    <w:rsid w:val="004F5C5F"/>
    <w:rsid w:val="00530880"/>
    <w:rsid w:val="00536759"/>
    <w:rsid w:val="005516B2"/>
    <w:rsid w:val="00551FFC"/>
    <w:rsid w:val="005550D1"/>
    <w:rsid w:val="005669C7"/>
    <w:rsid w:val="005678BD"/>
    <w:rsid w:val="00583EBC"/>
    <w:rsid w:val="0059321E"/>
    <w:rsid w:val="005B64F6"/>
    <w:rsid w:val="005C0A16"/>
    <w:rsid w:val="005C124B"/>
    <w:rsid w:val="005C6D64"/>
    <w:rsid w:val="005D21FD"/>
    <w:rsid w:val="005D56E1"/>
    <w:rsid w:val="005E65F7"/>
    <w:rsid w:val="00602EAB"/>
    <w:rsid w:val="00634973"/>
    <w:rsid w:val="00646921"/>
    <w:rsid w:val="006471F9"/>
    <w:rsid w:val="00657800"/>
    <w:rsid w:val="00673AC8"/>
    <w:rsid w:val="00681B5A"/>
    <w:rsid w:val="00697DB1"/>
    <w:rsid w:val="006C3C43"/>
    <w:rsid w:val="006E1057"/>
    <w:rsid w:val="00703140"/>
    <w:rsid w:val="00715503"/>
    <w:rsid w:val="0071600F"/>
    <w:rsid w:val="00717BCF"/>
    <w:rsid w:val="00720B7A"/>
    <w:rsid w:val="00721B74"/>
    <w:rsid w:val="00723EF3"/>
    <w:rsid w:val="0073609B"/>
    <w:rsid w:val="0074560E"/>
    <w:rsid w:val="007535F9"/>
    <w:rsid w:val="00754B31"/>
    <w:rsid w:val="0075748F"/>
    <w:rsid w:val="0076475F"/>
    <w:rsid w:val="00775011"/>
    <w:rsid w:val="007758A4"/>
    <w:rsid w:val="0078240B"/>
    <w:rsid w:val="007837C7"/>
    <w:rsid w:val="00786DF8"/>
    <w:rsid w:val="007C1646"/>
    <w:rsid w:val="007D4B60"/>
    <w:rsid w:val="00817118"/>
    <w:rsid w:val="00821F36"/>
    <w:rsid w:val="00823CCC"/>
    <w:rsid w:val="00825FE6"/>
    <w:rsid w:val="0087056C"/>
    <w:rsid w:val="00870A7A"/>
    <w:rsid w:val="00882628"/>
    <w:rsid w:val="00894B52"/>
    <w:rsid w:val="008A105F"/>
    <w:rsid w:val="008C22B8"/>
    <w:rsid w:val="008D546C"/>
    <w:rsid w:val="008E5B6C"/>
    <w:rsid w:val="00910691"/>
    <w:rsid w:val="0092059D"/>
    <w:rsid w:val="00933E4D"/>
    <w:rsid w:val="00934C03"/>
    <w:rsid w:val="00954C7A"/>
    <w:rsid w:val="00956940"/>
    <w:rsid w:val="0097267D"/>
    <w:rsid w:val="0098600B"/>
    <w:rsid w:val="009A1DF4"/>
    <w:rsid w:val="009D07D4"/>
    <w:rsid w:val="009E75D5"/>
    <w:rsid w:val="00A02600"/>
    <w:rsid w:val="00A030EF"/>
    <w:rsid w:val="00A05832"/>
    <w:rsid w:val="00A31CBB"/>
    <w:rsid w:val="00A3385C"/>
    <w:rsid w:val="00A36511"/>
    <w:rsid w:val="00A37F4B"/>
    <w:rsid w:val="00A76454"/>
    <w:rsid w:val="00A8056E"/>
    <w:rsid w:val="00A86292"/>
    <w:rsid w:val="00A95BC4"/>
    <w:rsid w:val="00AB546F"/>
    <w:rsid w:val="00B05929"/>
    <w:rsid w:val="00B1376F"/>
    <w:rsid w:val="00B33983"/>
    <w:rsid w:val="00B419F6"/>
    <w:rsid w:val="00B7029C"/>
    <w:rsid w:val="00B87034"/>
    <w:rsid w:val="00B9359E"/>
    <w:rsid w:val="00BA67D4"/>
    <w:rsid w:val="00BC06C2"/>
    <w:rsid w:val="00BE6BC7"/>
    <w:rsid w:val="00BF32BD"/>
    <w:rsid w:val="00C0236D"/>
    <w:rsid w:val="00C02C3E"/>
    <w:rsid w:val="00C16B15"/>
    <w:rsid w:val="00C460F5"/>
    <w:rsid w:val="00C533B9"/>
    <w:rsid w:val="00C65758"/>
    <w:rsid w:val="00C6679D"/>
    <w:rsid w:val="00C82CCF"/>
    <w:rsid w:val="00C95798"/>
    <w:rsid w:val="00CB5B41"/>
    <w:rsid w:val="00CD6928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B2401"/>
    <w:rsid w:val="00DB28FB"/>
    <w:rsid w:val="00DC1B95"/>
    <w:rsid w:val="00DE275E"/>
    <w:rsid w:val="00DE4211"/>
    <w:rsid w:val="00DE543D"/>
    <w:rsid w:val="00DE54B5"/>
    <w:rsid w:val="00E221F6"/>
    <w:rsid w:val="00E233E2"/>
    <w:rsid w:val="00E35E9A"/>
    <w:rsid w:val="00E66A44"/>
    <w:rsid w:val="00EA0889"/>
    <w:rsid w:val="00EA3D4E"/>
    <w:rsid w:val="00EE29BF"/>
    <w:rsid w:val="00EE5005"/>
    <w:rsid w:val="00EF3E6A"/>
    <w:rsid w:val="00F263A3"/>
    <w:rsid w:val="00F36CC3"/>
    <w:rsid w:val="00F40429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167</cp:revision>
  <cp:lastPrinted>2025-11-28T07:22:00Z</cp:lastPrinted>
  <dcterms:created xsi:type="dcterms:W3CDTF">2016-02-10T15:22:00Z</dcterms:created>
  <dcterms:modified xsi:type="dcterms:W3CDTF">2025-11-28T08:22:00Z</dcterms:modified>
</cp:coreProperties>
</file>